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pPr w:leftFromText="180" w:rightFromText="180" w:vertAnchor="text" w:horzAnchor="margin" w:tblpY="-103"/>
        <w:tblW w:w="38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841"/>
      </w:tblGrid>
      <w:tr>
        <w:trPr>
          <w:trHeight w:val="222" w:hRule="atLeast"/>
        </w:trPr>
        <w:tc>
          <w:tcPr>
            <w:tcW w:type="dxa" w:w="3841"/>
            <w:tcBorders/>
          </w:tcPr>
          <w:p>
            <w:pPr>
              <w:tabs>
                <w:tab w:val="left" w:pos="4111"/>
              </w:tabs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APPROVED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by</w:t>
            </w:r>
          </w:p>
        </w:tc>
      </w:tr>
      <w:tr>
        <w:trPr>
          <w:trHeight w:val="1090" w:hRule="atLeast"/>
        </w:trPr>
        <w:tc>
          <w:tcPr>
            <w:tcW w:type="dxa" w:w="3841"/>
            <w:tcBorders/>
          </w:tcPr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LITGRID AB</w:t>
            </w:r>
          </w:p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9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December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25</w:t>
            </w:r>
          </w:p>
          <w:p>
            <w:pPr>
              <w:tabs>
                <w:tab w:val="left" w:pos="3555"/>
              </w:tabs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administration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head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department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direction</w:t>
            </w:r>
          </w:p>
          <w:p>
            <w:pPr>
              <w:tabs>
                <w:tab w:val="left" w:pos="3555"/>
              </w:tabs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25NU - 736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841"/>
      </w:tblGrid>
      <w:tr>
        <w:trPr>
          <w:trHeight w:val="222" w:hRule="atLeast"/>
        </w:trPr>
        <w:tc>
          <w:tcPr>
            <w:tcW w:type="dxa" w:w="3841"/>
            <w:tcBorders/>
          </w:tcPr>
          <w:p>
            <w:pPr>
              <w:tabs>
                <w:tab w:val="left" w:pos="4111"/>
              </w:tabs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PATVIRTINTA</w:t>
            </w:r>
          </w:p>
        </w:tc>
      </w:tr>
      <w:tr>
        <w:trPr>
          <w:trHeight w:val="1090" w:hRule="atLeast"/>
        </w:trPr>
        <w:tc>
          <w:tcPr>
            <w:tcW w:type="dxa" w:w="3841"/>
            <w:tcBorders/>
          </w:tcPr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LITGRID AB</w:t>
            </w:r>
          </w:p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gruodžio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9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d.</w:t>
            </w:r>
          </w:p>
          <w:p>
            <w:pPr>
              <w:spacing/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departame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nto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vadovo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nurodymu</w:t>
            </w:r>
          </w:p>
          <w:p>
            <w:pPr>
              <w:spacing/>
              <w:ind w:right="-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Nr.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25NU - 736</w:t>
            </w:r>
          </w:p>
        </w:tc>
      </w:tr>
    </w:tbl>
    <w:p w14:paraId="2D43C23C">
      <w:pPr>
        <w:spacing/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>
      <w:pPr>
        <w:spacing/>
        <w:rPr>
          <w:rFonts w:ascii="Arial" w:hAnsi="Arial" w:cs="Arial"/>
          <w:vanish/>
          <w:sz w:val="22"/>
          <w:szCs w:val="22"/>
        </w:rPr>
      </w:pPr>
    </w:p>
    <w:p w14:paraId="7B04B312">
      <w:pPr>
        <w:spacing/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</w:p>
    <w:p w14:paraId="7E56A7FB">
      <w:pPr>
        <w:spacing/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 xml:space="preserve"/>
      </w:r>
    </w:p>
    <w:p w14:paraId="5D773E7E">
      <w:pPr>
        <w:spacing/>
        <w:jc w:val="center"/>
        <w:rPr>
          <w:rFonts w:ascii="Arial" w:hAnsi="Arial" w:cs="Arial"/>
          <w:bCs/>
          <w:sz w:val="20"/>
          <w:szCs w:val="22"/>
        </w:rPr>
      </w:pPr>
    </w:p>
    <w:p w14:paraId="42A560C8">
      <w:pPr>
        <w:spacing/>
        <w:jc w:val="center"/>
        <w:rPr>
          <w:rFonts w:ascii="Arial" w:hAnsi="Arial" w:cs="Arial"/>
          <w:bCs/>
          <w:sz w:val="20"/>
          <w:szCs w:val="22"/>
        </w:rPr>
      </w:pPr>
    </w:p>
    <w:p w14:paraId="216F94C3">
      <w:pPr>
        <w:spacing/>
        <w:jc w:val="center"/>
        <w:rPr>
          <w:rFonts w:ascii="Arial" w:hAnsi="Arial" w:cs="Arial"/>
          <w:bCs/>
          <w:sz w:val="20"/>
          <w:szCs w:val="22"/>
        </w:rPr>
      </w:pPr>
    </w:p>
    <w:p w14:paraId="62950CA8">
      <w:pPr>
        <w: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TIPINIAI REIKALAVIMAI </w:t>
      </w:r>
      <w:r>
        <w:rPr>
          <w:rFonts w:ascii="Arial" w:hAnsi="Arial" w:cs="Arial"/>
          <w:b/>
          <w:bCs/>
        </w:rPr>
        <w:t xml:space="preserve">SKAIDULŲ PASKIRSTYMO ĮRENGINIO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 xml:space="preserve">PROJEKTAVIMUI </w:t>
      </w:r>
      <w:r>
        <w:rPr>
          <w:rFonts w:ascii="Arial" w:hAnsi="Arial" w:cs="Arial"/>
          <w:b/>
        </w:rPr>
        <w:t xml:space="preserve">/</w:t>
      </w:r>
    </w:p>
    <w:p w14:paraId="3D40C069">
      <w:pPr>
        <w:spacing/>
        <w:jc w:val="center"/>
        <w:rPr>
          <w:rFonts w:ascii="Arial" w:hAnsi="Arial" w:cs="Arial"/>
          <w:b/>
          <w:sz w:val="10"/>
          <w:szCs w:val="10"/>
        </w:rPr>
      </w:pPr>
    </w:p>
    <w:p w14:paraId="06230461">
      <w:pPr>
        <w:spacing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TYPICAL REQUIREMENTS FOR </w:t>
      </w:r>
      <w:r>
        <w:rPr>
          <w:rFonts w:ascii="Arial" w:hAnsi="Arial" w:cs="Arial"/>
          <w:b/>
          <w:lang w:val="en-US"/>
        </w:rPr>
        <w:t xml:space="preserve">DESIGN OF </w:t>
      </w:r>
      <w:r>
        <w:rPr>
          <w:rFonts w:ascii="Arial" w:hAnsi="Arial" w:cs="Arial"/>
          <w:b/>
          <w:lang w:val="en-US"/>
        </w:rPr>
        <w:t xml:space="preserve">OPTICAL </w:t>
      </w:r>
      <w:r>
        <w:rPr>
          <w:rFonts w:ascii="Arial" w:hAnsi="Arial" w:cs="Arial"/>
          <w:b/>
          <w:lang w:val="en-US"/>
        </w:rPr>
        <w:t xml:space="preserve">DISTRIBUTION FRAME</w:t>
      </w:r>
      <w:r>
        <w:rPr>
          <w:rFonts w:ascii="Arial" w:hAnsi="Arial" w:cs="Arial"/>
          <w:b/>
          <w:lang w:val="en-US"/>
        </w:rPr>
        <w:t xml:space="preserve"> (O</w:t>
      </w:r>
      <w:r>
        <w:rPr>
          <w:rFonts w:ascii="Arial" w:hAnsi="Arial" w:cs="Arial"/>
          <w:b/>
          <w:lang w:val="en-US"/>
        </w:rPr>
        <w:t xml:space="preserve">DF</w:t>
      </w:r>
      <w:r>
        <w:rPr>
          <w:rFonts w:ascii="Arial" w:hAnsi="Arial" w:cs="Arial"/>
          <w:b/>
          <w:lang w:val="en-US"/>
        </w:rPr>
        <w:t xml:space="preserve">)</w:t>
      </w:r>
    </w:p>
    <w:p w14:paraId="50AAC36C">
      <w:pPr>
        <w:spacing/>
        <w:jc w:val="center"/>
        <w:rPr>
          <w:rFonts w:ascii="Arial" w:hAnsi="Arial" w:cs="Arial"/>
          <w:b/>
          <w:sz w:val="18"/>
          <w:szCs w:val="18"/>
          <w:lang w:val="en-US"/>
        </w:rPr>
      </w:pPr>
    </w:p>
    <w:p w14:paraId="526AD764">
      <w:pPr>
        <w:spacing/>
        <w:jc w:val="center"/>
        <w:rPr>
          <w:rFonts w:ascii="Arial" w:hAnsi="Arial" w:cs="Arial"/>
          <w:sz w:val="18"/>
          <w:szCs w:val="18"/>
        </w:rPr>
      </w:pPr>
    </w:p>
    <w:tbl>
      <w:tblPr>
        <w:tblW w:w="4946" w:type="pct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09"/>
        <w:gridCol w:w="5528"/>
        <w:gridCol w:w="1276"/>
        <w:gridCol w:w="638"/>
        <w:gridCol w:w="1914"/>
      </w:tblGrid>
      <w:tr>
        <w:trPr>
          <w:trHeight w:val="307" w:hRule="atLeast"/>
        </w:trPr>
        <w:tc>
          <w:tcPr>
            <w:tcW w:type="pct" w:w="35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Eil.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Nr./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Seq.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No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</w:t>
            </w:r>
          </w:p>
        </w:tc>
        <w:tc>
          <w:tcPr>
            <w:tcW w:type="pct" w:w="3380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Įrenginio, įrangos, gaminio ar medžiagos reikalaujamas parametras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(mato vnt.)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funkcija, išpildymas ar savybė/</w:t>
            </w:r>
            <w:r>
              <w:rPr>
                <w:rFonts w:ascii="Arial" w:hAnsi="Arial" w:cs="Arial"/>
                <w:b/>
                <w:color w:val="222222"/>
                <w:sz w:val="22"/>
                <w:szCs w:val="22"/>
                <w:lang w:val="en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Device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equipment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product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material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parameter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measuring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unit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function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implementation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feature</w:t>
            </w:r>
          </w:p>
        </w:tc>
        <w:tc>
          <w:tcPr>
            <w:tcW w:type="pct" w:w="1268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Reikalaujama parametro ar funkcijos reikšmė, išpildymas ar savybė/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parameter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function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value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imple-men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feature</w:t>
            </w:r>
          </w:p>
        </w:tc>
      </w:tr>
      <w:tr>
        <w:trPr>
          <w:trHeight w:val="202" w:hRule="atLeast"/>
        </w:trPr>
        <w:tc>
          <w:tcPr>
            <w:tcW w:type="pct" w:w="35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type="pct" w:w="4648"/>
            <w:gridSpan w:val="4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Standartai /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Standards: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80"/>
            <w:gridSpan w:val="2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Char</w:t>
            </w:r>
            <w:r>
              <w:rPr>
                <w:rFonts w:ascii="Arial" w:hAnsi="Arial" w:cs="Arial"/>
                <w:sz w:val="22"/>
                <w:szCs w:val="22"/>
              </w:rPr>
              <w:t xml:space="preserve">akteristikos ir bandymai pagal/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Characteristics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tests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according</w:t>
            </w:r>
            <w:r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type="pct" w:w="1268"/>
            <w:gridSpan w:val="2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IEC 61753</w:t>
            </w:r>
            <w:r>
              <w:rPr>
                <w:rFonts w:ascii="Arial" w:hAnsi="Arial" w:cs="Arial"/>
                <w:sz w:val="22"/>
                <w:szCs w:val="22"/>
              </w:rPr>
              <w:t xml:space="preserve">-1</w:t>
            </w:r>
          </w:p>
          <w:p>
            <w:pPr>
              <w:pStyle w:val="Default"/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ITU-T L.50</w:t>
            </w:r>
            <w:r>
              <w:rPr>
                <w:rFonts w:ascii="Arial" w:hAnsi="Arial" w:cs="Arial"/>
                <w:sz w:val="22"/>
                <w:szCs w:val="22"/>
              </w:rPr>
              <w:t xml:space="preserve">;</w:t>
            </w:r>
            <w:r>
              <w:rPr>
                <w:rFonts w:ascii="Arial" w:hAnsi="Arial" w:cs="Arial"/>
                <w:sz w:val="22"/>
                <w:szCs w:val="22"/>
              </w:rPr>
              <w:t xml:space="preserve"> L.51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80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Gamintojo kokybės vadybos sistema turi būti įvertinta sertifikatu/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Manufacturer’s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quality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management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system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must</w:t>
            </w:r>
            <w:r>
              <w:rPr>
                <w:rFonts w:ascii="Arial" w:hAnsi="Arial" w:cs="Arial"/>
                <w:sz w:val="22"/>
                <w:szCs w:val="22"/>
              </w:rPr>
              <w:t xml:space="preserve"> be </w:t>
            </w:r>
            <w:r>
              <w:rPr>
                <w:rFonts w:ascii="Arial" w:hAnsi="Arial" w:cs="Arial"/>
                <w:sz w:val="22"/>
                <w:szCs w:val="22"/>
              </w:rPr>
              <w:t xml:space="preserve">evaluated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certificate</w:t>
            </w:r>
          </w:p>
        </w:tc>
        <w:tc>
          <w:tcPr>
            <w:tcW w:type="pct" w:w="1268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ISO 9001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b)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type="pct" w:w="4648"/>
            <w:gridSpan w:val="4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Aplinkos sąlygos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Ambient conditions: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numPr>
                <w:ilvl w:val="1"/>
                <w:numId w:val="2"/>
              </w:numPr>
              <w:tabs>
                <w:tab w:val="left" w:pos="360"/>
              </w:tabs>
              <w:spacing/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80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Eksploatavimo sąlygos/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conditions</w:t>
            </w:r>
          </w:p>
        </w:tc>
        <w:tc>
          <w:tcPr>
            <w:tcW w:type="pct" w:w="1268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Patalpoje/</w:t>
            </w:r>
          </w:p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Indoor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type="pct" w:w="4648"/>
            <w:gridSpan w:val="4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Pagrindinės charakteristikos ir konstrukcija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Main characteristics and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design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80"/>
            <w:gridSpan w:val="2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Montuojamas/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Install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ed</w:t>
            </w:r>
          </w:p>
        </w:tc>
        <w:tc>
          <w:tcPr>
            <w:tcW w:type="pct" w:w="126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19“ rėme/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19“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frame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80"/>
            <w:gridSpan w:val="2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Korpuso medžiaga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Frame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material</w:t>
            </w:r>
          </w:p>
        </w:tc>
        <w:tc>
          <w:tcPr>
            <w:tcW w:type="pct" w:w="126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Plienas/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Steel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80"/>
            <w:gridSpan w:val="2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Atstumas tarp montavimo taškų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Distance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between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mounting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points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mm</w:t>
            </w:r>
          </w:p>
        </w:tc>
        <w:tc>
          <w:tcPr>
            <w:tcW w:type="pct" w:w="126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÷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465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3380"/>
            <w:gridSpan w:val="2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ind w:right="-57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Galimybė prieiti prie suvirinimo vietų neatjungus veikiančių skaidulų 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ir 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ne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iš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montuojant ODF iš spintos/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Ability</w:t>
            </w:r>
            <w:r>
              <w:rPr>
                <w:rFonts w:ascii="Arial" w:hAnsi="Arial" w:cs="Arial"/>
                <w:sz w:val="22"/>
                <w:szCs w:val="22"/>
              </w:rPr>
              <w:t xml:space="preserve"> to </w:t>
            </w:r>
            <w:r>
              <w:rPr>
                <w:rFonts w:ascii="Arial" w:hAnsi="Arial" w:cs="Arial"/>
                <w:sz w:val="22"/>
                <w:szCs w:val="22"/>
              </w:rPr>
              <w:t xml:space="preserve">access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splicing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points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without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disconnecting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active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without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dismantle</w:t>
            </w:r>
            <w:r>
              <w:rPr>
                <w:rFonts w:ascii="Arial" w:hAnsi="Arial" w:cs="Arial"/>
                <w:sz w:val="22"/>
                <w:szCs w:val="22"/>
              </w:rPr>
              <w:t xml:space="preserve"> ODF </w:t>
            </w:r>
            <w:r>
              <w:rPr>
                <w:rFonts w:ascii="Arial" w:hAnsi="Arial" w:cs="Arial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cabinet</w:t>
            </w:r>
          </w:p>
        </w:tc>
        <w:tc>
          <w:tcPr>
            <w:tcW w:type="pct" w:w="126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Ištraukiamas stalčius/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Drawer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3380"/>
            <w:gridSpan w:val="2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ind w:right="-57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K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abelių įvadai sandarinami 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/</w:t>
            </w:r>
            <w:r>
              <w:rPr/>
              <w:t xml:space="preserve"> 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entries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 are 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sealed</w:t>
            </w:r>
          </w:p>
        </w:tc>
        <w:tc>
          <w:tcPr>
            <w:tcW w:type="pct" w:w="126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Aklėmis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 xml:space="preserve">B</w:t>
            </w:r>
            <w:r>
              <w:rPr>
                <w:rFonts w:ascii="Arial" w:hAnsi="Arial" w:cs="Arial"/>
                <w:sz w:val="22"/>
                <w:szCs w:val="22"/>
              </w:rPr>
              <w:t xml:space="preserve">lind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plugs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3380"/>
            <w:gridSpan w:val="2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Skaidulų suvirinimo viet</w:t>
            </w:r>
            <w:r>
              <w:rPr>
                <w:rFonts w:ascii="Arial" w:hAnsi="Arial" w:cs="Arial"/>
                <w:sz w:val="22"/>
                <w:szCs w:val="22"/>
              </w:rPr>
              <w:t xml:space="preserve">ai</w:t>
            </w:r>
            <w:r>
              <w:rPr>
                <w:rFonts w:ascii="Arial" w:hAnsi="Arial" w:cs="Arial"/>
                <w:sz w:val="22"/>
                <w:szCs w:val="22"/>
              </w:rPr>
              <w:t xml:space="preserve"> apsaug</w:t>
            </w:r>
            <w:r>
              <w:rPr>
                <w:rFonts w:ascii="Arial" w:hAnsi="Arial" w:cs="Arial"/>
                <w:sz w:val="22"/>
                <w:szCs w:val="22"/>
              </w:rPr>
              <w:t xml:space="preserve">oti </w:t>
            </w:r>
            <w:r>
              <w:rPr>
                <w:rFonts w:ascii="Arial" w:hAnsi="Arial" w:cs="Arial"/>
                <w:sz w:val="22"/>
                <w:szCs w:val="22"/>
              </w:rPr>
              <w:t xml:space="preserve">termo</w:t>
            </w:r>
            <w:r>
              <w:rPr>
                <w:rFonts w:ascii="Arial" w:hAnsi="Arial" w:cs="Arial"/>
                <w:sz w:val="22"/>
                <w:szCs w:val="22"/>
              </w:rPr>
              <w:t xml:space="preserve"> susitraukiančio vamzdelio spalva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welded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place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protection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with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</w:t>
            </w:r>
            <w:r>
              <w:rPr>
                <w:rFonts w:ascii="Arial" w:hAnsi="Arial" w:cs="Arial"/>
                <w:sz w:val="22"/>
                <w:szCs w:val="22"/>
              </w:rPr>
              <w:t xml:space="preserve">hermo-shrinkable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tube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color</w:t>
            </w:r>
          </w:p>
        </w:tc>
        <w:tc>
          <w:tcPr>
            <w:tcW w:type="pct" w:w="126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Bespalvis ir skaidrus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Colourless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transparent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type="pct" w:w="4648"/>
            <w:gridSpan w:val="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šviesolaidinėms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jungtims /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Requirements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connector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</w:t>
            </w:r>
          </w:p>
        </w:tc>
      </w:tr>
      <w:tr>
        <w:trPr>
          <w:trHeight w:val="170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3380"/>
            <w:gridSpan w:val="2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Charakteristikos pagal/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Characteristics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according</w:t>
            </w:r>
            <w:r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type="pct" w:w="126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IEC 61755-1</w:t>
            </w:r>
            <w:r>
              <w:rPr>
                <w:rFonts w:ascii="Arial" w:hAnsi="Arial" w:cs="Arial"/>
                <w:sz w:val="22"/>
                <w:szCs w:val="22"/>
              </w:rPr>
              <w:t xml:space="preserve">,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IEC 61300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170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80"/>
            <w:gridSpan w:val="2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Jungčių kiekis, nustatomas projekto rengimo metu/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Number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adapters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</w:t>
            </w:r>
            <w:r>
              <w:rPr>
                <w:rFonts w:ascii="Arial" w:hAnsi="Arial" w:cs="Arial"/>
                <w:sz w:val="22"/>
                <w:szCs w:val="22"/>
              </w:rPr>
              <w:t xml:space="preserve"> ODF, </w:t>
            </w:r>
            <w:r>
              <w:rPr>
                <w:rFonts w:ascii="Arial" w:hAnsi="Arial" w:cs="Arial"/>
                <w:sz w:val="22"/>
                <w:szCs w:val="22"/>
              </w:rPr>
              <w:t xml:space="preserve">determined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during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designing</w:t>
            </w:r>
          </w:p>
        </w:tc>
        <w:tc>
          <w:tcPr>
            <w:tcW w:type="pct" w:w="126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8, 12, 16, 24, 36, 48, 72, 96 arba 144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170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80"/>
            <w:gridSpan w:val="2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Antgalio medžiaga 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Ferrule material</w:t>
            </w:r>
          </w:p>
        </w:tc>
        <w:tc>
          <w:tcPr>
            <w:tcW w:type="pct" w:w="1268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</w:tcPr>
          <w:p>
            <w:pPr>
              <w:spacing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Keramine arba metalo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Ceramic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metal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 xml:space="preserve">insert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170" w:hRule="atLeast"/>
        </w:trPr>
        <w:tc>
          <w:tcPr>
            <w:tcW w:type="pct" w:w="3098"/>
            <w:gridSpan w:val="2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Skaidulos tipas</w:t>
            </w:r>
          </w:p>
        </w:tc>
        <w:tc>
          <w:tcPr>
            <w:tcW w:type="pct" w:w="951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Vienos modos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(SM)</w:t>
            </w:r>
          </w:p>
        </w:tc>
        <w:tc>
          <w:tcPr>
            <w:tcW w:type="pct" w:w="951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Daugiamodis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</w:t>
            </w:r>
            <w:r>
              <w:rPr>
                <w:rFonts w:ascii="Arial" w:hAnsi="Arial" w:cs="Arial"/>
                <w:sz w:val="22"/>
                <w:szCs w:val="22"/>
              </w:rPr>
              <w:t xml:space="preserve">MM</w:t>
            </w:r>
            <w:r>
              <w:rPr>
                <w:rFonts w:ascii="Arial" w:hAnsi="Arial" w:cs="Arial"/>
                <w:sz w:val="22"/>
                <w:szCs w:val="22"/>
              </w:rPr>
              <w:t xml:space="preserve">)</w:t>
            </w:r>
          </w:p>
        </w:tc>
      </w:tr>
      <w:tr>
        <w:trPr>
          <w:trHeight w:val="255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Jung</w:t>
            </w:r>
            <w:r>
              <w:rPr>
                <w:rFonts w:ascii="Arial" w:hAnsi="Arial" w:cs="Arial"/>
                <w:sz w:val="22"/>
                <w:szCs w:val="22"/>
              </w:rPr>
              <w:t xml:space="preserve">ties</w:t>
            </w:r>
            <w:r>
              <w:rPr>
                <w:rFonts w:ascii="Arial" w:hAnsi="Arial" w:cs="Arial"/>
                <w:sz w:val="22"/>
                <w:szCs w:val="22"/>
              </w:rPr>
              <w:t xml:space="preserve"> tipa</w:t>
            </w:r>
            <w:r>
              <w:rPr>
                <w:rFonts w:ascii="Arial" w:hAnsi="Arial" w:cs="Arial"/>
                <w:sz w:val="22"/>
                <w:szCs w:val="22"/>
              </w:rPr>
              <w:t xml:space="preserve">s</w:t>
            </w:r>
            <w:r>
              <w:rPr>
                <w:rFonts w:ascii="Arial" w:hAnsi="Arial" w:cs="Arial"/>
                <w:sz w:val="22"/>
                <w:szCs w:val="22"/>
              </w:rPr>
              <w:t xml:space="preserve"> šviesolaidiniam kabeliui/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Connector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type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optic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</w:p>
        </w:tc>
        <w:tc>
          <w:tcPr>
            <w:tcW w:type="pct" w:w="951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 arba E2000/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 </w:t>
            </w:r>
            <w:r>
              <w:rPr>
                <w:rFonts w:ascii="Arial" w:hAnsi="Arial" w:cs="Arial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sz w:val="22"/>
                <w:szCs w:val="22"/>
              </w:rPr>
              <w:t xml:space="preserve"> E2000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  <w:tc>
          <w:tcPr>
            <w:tcW w:type="pct" w:w="951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255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Šlifavimo tipas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skaidul</w:t>
            </w:r>
            <w:r>
              <w:rPr>
                <w:rFonts w:ascii="Arial" w:hAnsi="Arial" w:cs="Arial"/>
                <w:sz w:val="22"/>
                <w:szCs w:val="22"/>
              </w:rPr>
              <w:t xml:space="preserve">ai/</w:t>
            </w:r>
          </w:p>
          <w:p>
            <w:pPr>
              <w:spacing/>
              <w:ind w:right="-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Polish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type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</w:p>
        </w:tc>
        <w:tc>
          <w:tcPr>
            <w:tcW w:type="pct" w:w="951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APC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  <w:tc>
          <w:tcPr>
            <w:tcW w:type="pct" w:w="951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PC arba UPC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PC </w:t>
            </w:r>
            <w:r>
              <w:rPr>
                <w:rFonts w:ascii="Arial" w:hAnsi="Arial" w:cs="Arial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sz w:val="22"/>
                <w:szCs w:val="22"/>
              </w:rPr>
              <w:t xml:space="preserve"> UPC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255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Šlifavimo kampas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skaidul</w:t>
            </w:r>
            <w:r>
              <w:rPr>
                <w:rFonts w:ascii="Arial" w:hAnsi="Arial" w:cs="Arial"/>
                <w:sz w:val="22"/>
                <w:szCs w:val="22"/>
              </w:rPr>
              <w:t xml:space="preserve">ai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Polish</w:t>
            </w:r>
            <w:r>
              <w:rPr>
                <w:rFonts w:ascii="Arial" w:hAnsi="Arial" w:cs="Arial"/>
                <w:sz w:val="22"/>
                <w:szCs w:val="22"/>
              </w:rPr>
              <w:t xml:space="preserve"> angle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sz w:val="22"/>
                <w:szCs w:val="22"/>
              </w:rPr>
              <w:t xml:space="preserve">, º</w:t>
            </w:r>
          </w:p>
        </w:tc>
        <w:tc>
          <w:tcPr>
            <w:tcW w:type="pct" w:w="951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 ±0,5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  <w:tc>
          <w:tcPr>
            <w:tcW w:type="pct" w:w="951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–</w:t>
            </w:r>
          </w:p>
        </w:tc>
      </w:tr>
      <w:tr>
        <w:trPr>
          <w:trHeight w:val="255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Tipinis šviesos slopinimas jungtyje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Typical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Insertion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Loss</w:t>
            </w:r>
            <w:r>
              <w:rPr>
                <w:rFonts w:ascii="Arial" w:hAnsi="Arial" w:cs="Arial"/>
                <w:sz w:val="22"/>
                <w:szCs w:val="22"/>
              </w:rPr>
              <w:t xml:space="preserve"> (IL)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dB</w:t>
            </w:r>
          </w:p>
        </w:tc>
        <w:tc>
          <w:tcPr>
            <w:tcW w:type="pct" w:w="951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0,12</w:t>
            </w:r>
          </w:p>
        </w:tc>
        <w:tc>
          <w:tcPr>
            <w:tcW w:type="pct" w:w="951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0,1</w:t>
            </w:r>
            <w:r>
              <w:rPr>
                <w:rFonts w:ascii="Arial" w:hAnsi="Arial" w:cs="Arial"/>
                <w:sz w:val="22"/>
                <w:szCs w:val="22"/>
              </w:rPr>
              <w:t xml:space="preserve">5</w:t>
            </w:r>
          </w:p>
        </w:tc>
      </w:tr>
      <w:tr>
        <w:trPr>
          <w:trHeight w:val="170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Maksimalus šviesos slopinimas jungtyje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Maximal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Insertion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Loss</w:t>
            </w:r>
            <w:r>
              <w:rPr>
                <w:rFonts w:ascii="Arial" w:hAnsi="Arial" w:cs="Arial"/>
                <w:sz w:val="22"/>
                <w:szCs w:val="22"/>
              </w:rPr>
              <w:t xml:space="preserve"> (IL)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dB</w:t>
            </w:r>
          </w:p>
        </w:tc>
        <w:tc>
          <w:tcPr>
            <w:tcW w:type="pct" w:w="951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</w:t>
            </w:r>
            <w:r>
              <w:rPr>
                <w:rFonts w:ascii="Arial" w:hAnsi="Arial" w:cs="Arial"/>
                <w:sz w:val="22"/>
                <w:szCs w:val="22"/>
              </w:rPr>
              <w:t xml:space="preserve">0,25</w:t>
            </w:r>
          </w:p>
        </w:tc>
        <w:tc>
          <w:tcPr>
            <w:tcW w:type="pct" w:w="951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0,</w:t>
            </w:r>
            <w:r>
              <w:rPr>
                <w:rFonts w:ascii="Arial" w:hAnsi="Arial" w:cs="Arial"/>
                <w:sz w:val="22"/>
                <w:szCs w:val="22"/>
              </w:rPr>
              <w:t xml:space="preserve">5</w:t>
            </w:r>
            <w:r>
              <w:rPr>
                <w:rFonts w:ascii="Arial" w:hAnsi="Arial" w:cs="Arial"/>
                <w:sz w:val="22"/>
                <w:szCs w:val="22"/>
              </w:rPr>
              <w:t xml:space="preserve">0</w:t>
            </w:r>
          </w:p>
        </w:tc>
      </w:tr>
      <w:tr>
        <w:trPr>
          <w:trHeight w:val="170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Šviesos atspindžio slopinimas nuo sujungtos jungties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Return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Loss</w:t>
            </w:r>
            <w:r>
              <w:rPr>
                <w:rFonts w:ascii="Arial" w:hAnsi="Arial" w:cs="Arial"/>
                <w:sz w:val="22"/>
                <w:szCs w:val="22"/>
              </w:rPr>
              <w:t xml:space="preserve"> (RL)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dB</w:t>
            </w:r>
          </w:p>
        </w:tc>
        <w:tc>
          <w:tcPr>
            <w:tcW w:type="pct" w:w="951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65</w:t>
            </w:r>
          </w:p>
        </w:tc>
        <w:tc>
          <w:tcPr>
            <w:tcW w:type="pct" w:w="951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35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type="pct" w:w="4648"/>
            <w:gridSpan w:val="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Reikalavimai š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viesolaidiniams adapteriams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Requirements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adapter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Charakteristikos pagal/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Characteristics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according</w:t>
            </w:r>
            <w:r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type="pct" w:w="1902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IEC 61755-1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Adapterių kiekis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nustatomas projekto rengimo metu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Number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adapters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determined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during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designing</w:t>
            </w:r>
          </w:p>
        </w:tc>
        <w:tc>
          <w:tcPr>
            <w:tcW w:type="pct" w:w="1902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8, 12, 16, 24, 36, 48,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72, 96 arba 144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</w:t>
            </w:r>
            <w:r>
              <w:rPr>
                <w:rFonts w:ascii="Arial" w:hAnsi="Arial" w:cs="Arial"/>
                <w:sz w:val="22"/>
                <w:szCs w:val="22"/>
              </w:rPr>
              <w:t xml:space="preserve">dapterio tipa</w:t>
            </w:r>
            <w:r>
              <w:rPr>
                <w:rFonts w:ascii="Arial" w:hAnsi="Arial" w:cs="Arial"/>
                <w:sz w:val="22"/>
                <w:szCs w:val="22"/>
              </w:rPr>
              <w:t xml:space="preserve">s</w:t>
            </w:r>
            <w:r>
              <w:rPr>
                <w:rFonts w:ascii="Arial" w:hAnsi="Arial" w:cs="Arial"/>
                <w:sz w:val="22"/>
                <w:szCs w:val="22"/>
              </w:rPr>
              <w:t xml:space="preserve"> šviesolaidiniam kabeliui/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Adapter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type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optic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</w:p>
        </w:tc>
        <w:tc>
          <w:tcPr>
            <w:tcW w:type="pct" w:w="951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 arba E2000/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 </w:t>
            </w:r>
            <w:r>
              <w:rPr>
                <w:rFonts w:ascii="Arial" w:hAnsi="Arial" w:cs="Arial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sz w:val="22"/>
                <w:szCs w:val="22"/>
              </w:rPr>
              <w:t xml:space="preserve"> E2000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  <w:tc>
          <w:tcPr>
            <w:tcW w:type="pct" w:w="951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Tipinis šviesos slopin</w:t>
            </w:r>
            <w:r>
              <w:rPr>
                <w:rFonts w:ascii="Arial" w:hAnsi="Arial" w:cs="Arial"/>
                <w:sz w:val="22"/>
                <w:szCs w:val="22"/>
              </w:rPr>
              <w:t xml:space="preserve">imas/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Typical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Insertion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Loss</w:t>
            </w:r>
            <w:r>
              <w:rPr>
                <w:rFonts w:ascii="Arial" w:hAnsi="Arial" w:cs="Arial"/>
                <w:sz w:val="22"/>
                <w:szCs w:val="22"/>
              </w:rPr>
              <w:t xml:space="preserve"> (IL)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dB</w:t>
            </w:r>
          </w:p>
        </w:tc>
        <w:tc>
          <w:tcPr>
            <w:tcW w:type="pct" w:w="951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0,1</w:t>
            </w:r>
            <w:r>
              <w:rPr>
                <w:rFonts w:ascii="Arial" w:hAnsi="Arial" w:cs="Arial"/>
                <w:sz w:val="22"/>
                <w:szCs w:val="22"/>
              </w:rPr>
              <w:t xml:space="preserve">0</w:t>
            </w:r>
          </w:p>
        </w:tc>
        <w:tc>
          <w:tcPr>
            <w:tcW w:type="pct" w:w="951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0,1</w:t>
            </w:r>
            <w:r>
              <w:rPr>
                <w:rFonts w:ascii="Arial" w:hAnsi="Arial" w:cs="Arial"/>
                <w:sz w:val="22"/>
                <w:szCs w:val="22"/>
              </w:rPr>
              <w:t xml:space="preserve">0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Adapt</w:t>
            </w:r>
            <w:r>
              <w:rPr>
                <w:rFonts w:ascii="Arial" w:hAnsi="Arial" w:cs="Arial"/>
                <w:sz w:val="22"/>
                <w:szCs w:val="22"/>
              </w:rPr>
              <w:t xml:space="preserve">e</w:t>
            </w:r>
            <w:r>
              <w:rPr>
                <w:rFonts w:ascii="Arial" w:hAnsi="Arial" w:cs="Arial"/>
                <w:sz w:val="22"/>
                <w:szCs w:val="22"/>
              </w:rPr>
              <w:t xml:space="preserve">rių tipas/ </w:t>
            </w:r>
            <w:r>
              <w:rPr>
                <w:rFonts w:ascii="Arial" w:hAnsi="Arial" w:cs="Arial"/>
                <w:sz w:val="22"/>
                <w:szCs w:val="22"/>
              </w:rPr>
              <w:t xml:space="preserve">Adapters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type</w:t>
            </w:r>
          </w:p>
        </w:tc>
        <w:tc>
          <w:tcPr>
            <w:tcW w:type="pct" w:w="1902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Viengubas arba dvigubas/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Simplex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Duplex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</w:t>
            </w:r>
            <w:r>
              <w:rPr>
                <w:rFonts w:ascii="Arial" w:hAnsi="Arial" w:cs="Arial"/>
                <w:sz w:val="22"/>
                <w:szCs w:val="22"/>
              </w:rPr>
              <w:t xml:space="preserve">dapterio </w:t>
            </w:r>
            <w:r>
              <w:rPr>
                <w:rFonts w:ascii="Arial" w:hAnsi="Arial" w:cs="Arial"/>
                <w:sz w:val="22"/>
                <w:szCs w:val="22"/>
              </w:rPr>
              <w:t xml:space="preserve">t</w:t>
            </w:r>
            <w:r>
              <w:rPr>
                <w:rFonts w:ascii="Arial" w:hAnsi="Arial" w:cs="Arial"/>
                <w:sz w:val="22"/>
                <w:szCs w:val="22"/>
              </w:rPr>
              <w:t xml:space="preserve">v</w:t>
            </w:r>
            <w:r>
              <w:rPr>
                <w:rFonts w:ascii="Arial" w:hAnsi="Arial" w:cs="Arial"/>
                <w:sz w:val="22"/>
                <w:szCs w:val="22"/>
              </w:rPr>
              <w:t xml:space="preserve">i</w:t>
            </w:r>
            <w:r>
              <w:rPr>
                <w:rFonts w:ascii="Arial" w:hAnsi="Arial" w:cs="Arial"/>
                <w:sz w:val="22"/>
                <w:szCs w:val="22"/>
              </w:rPr>
              <w:t xml:space="preserve">rtinimo elementas/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Fixing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element</w:t>
            </w:r>
          </w:p>
        </w:tc>
        <w:tc>
          <w:tcPr>
            <w:tcW w:type="pct" w:w="1902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Varžtas/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Screw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type="pct" w:w="4648"/>
            <w:gridSpan w:val="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Reikalavimai š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viesolaidinių jungčių skaidulai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Requirements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pigtails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Š</w:t>
            </w:r>
            <w:r>
              <w:rPr>
                <w:rFonts w:ascii="Arial" w:hAnsi="Arial" w:cs="Arial"/>
                <w:sz w:val="22"/>
                <w:szCs w:val="22"/>
              </w:rPr>
              <w:t xml:space="preserve">viesolaidinės skaidulos tipas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Optical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type</w:t>
            </w:r>
          </w:p>
        </w:tc>
        <w:tc>
          <w:tcPr>
            <w:tcW w:type="pct" w:w="951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ITU-T G.652D (OS 2)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  <w:tc>
          <w:tcPr>
            <w:tcW w:type="pct" w:w="951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ITU-T G.651.1 50/125 (OM 2, OM 3)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Skaidulos apvalkalo medžiaga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jacket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material</w:t>
            </w:r>
          </w:p>
        </w:tc>
        <w:tc>
          <w:tcPr>
            <w:tcW w:type="pct" w:w="1902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LSZH</w:t>
            </w:r>
            <w:r>
              <w:rPr>
                <w:rFonts w:ascii="Arial" w:hAnsi="Arial" w:cs="Arial"/>
                <w:sz w:val="22"/>
                <w:szCs w:val="22"/>
              </w:rPr>
              <w:t xml:space="preserve"> arba analoginė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35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2746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Ilgis / </w:t>
            </w:r>
            <w:r>
              <w:rPr>
                <w:rFonts w:ascii="Arial" w:hAnsi="Arial" w:cs="Arial"/>
                <w:sz w:val="22"/>
                <w:szCs w:val="22"/>
              </w:rPr>
              <w:t xml:space="preserve">Length</w:t>
            </w:r>
            <w:r>
              <w:rPr>
                <w:rFonts w:ascii="Arial" w:hAnsi="Arial" w:cs="Arial"/>
                <w:sz w:val="22"/>
                <w:szCs w:val="22"/>
              </w:rPr>
              <w:t xml:space="preserve">, m</w:t>
            </w:r>
          </w:p>
        </w:tc>
        <w:tc>
          <w:tcPr>
            <w:tcW w:type="pct" w:w="1902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5000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okumentacija reikalaujamo parametro atitikimo pagrindimui:/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Documentation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for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justify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required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parameter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equipment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</w:t>
            </w:r>
          </w:p>
          <w:p>
            <w:p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Projekte gali būti koreguojamos reikšmės, tačiau tik griežtinant reikalavimus, atsižvelgiant į faktinius aplinkos sąlygų duomenis/ -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During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Technical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design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values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can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be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adjusted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but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only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more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worst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conditions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according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actual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environmental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conditions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data.</w:t>
            </w:r>
          </w:p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Įrenginio gamintojo katalogo ir/ar techninių parametrų suvestinės, ir/ar brėžinio kopija/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Copy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equipment‘s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manufacturer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catalogue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summary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technical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parameters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drawing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equipment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</w:t>
            </w:r>
          </w:p>
          <w:p>
            <w:p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b)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Sertifikato kopija/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Copy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certificate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</w:t>
            </w:r>
          </w:p>
        </w:tc>
      </w:tr>
    </w:tbl>
    <w:p w14:paraId="67D5ED0B">
      <w:pPr>
        <w:spacing/>
        <w:rPr>
          <w:rFonts w:ascii="Arial" w:hAnsi="Arial" w:cs="Arial"/>
          <w:sz w:val="22"/>
          <w:szCs w:val="22"/>
        </w:rPr>
      </w:pPr>
    </w:p>
    <w:sectPr>
      <w:footerReference w:type="default" r:id="rId1"/>
      <w:type w:val="nextPage"/>
      <w:pgSz w:w="11906" w:h="16838"/>
      <w:pgMar w:top="851" w:right="567" w:bottom="851" w:left="1134" w:header="709" w:footer="709" w:gutter="0"/>
      <w:pgBorders/>
      <w:pgNumType w:fmt="decimal"/>
      <w:cols w:num="1" w:equalWidth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charset w:val="2"/>
    <w:family w:val="roman"/>
    <w:pitch w:val="variable"/>
    <w:sig w:usb0="00000000" w:usb1="10000000" w:usb2="00000000" w:usb3="00000000" w:csb0="80000000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Arial">
    <w:charset w:val="186"/>
    <w:family w:val="swiss"/>
    <w:pitch w:val="variable"/>
    <w:sig w:usb0="E0002EFF" w:usb1="C000785B" w:usb2="00000009" w:usb3="00000000" w:csb0="000001FF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Tahoma">
    <w:charset w:val="186"/>
    <w:family w:val="swiss"/>
    <w:pitch w:val="variable"/>
    <w:sig w:usb0="E1002EFF" w:usb1="C000605B" w:usb2="00000029" w:usb3="00000000" w:csb0="000101FF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>
      <w:rPr/>
    </w:sdtEndPr>
    <w:sdtContent>
      <w:p w14:paraId="2E27A372">
        <w:pPr>
          <w:pStyle w:val="Footer"/>
          <w:spacing/>
          <w:jc w:val="center"/>
          <w:rPr>
            <w:rFonts w:ascii="Arial" w:hAnsi="Arial" w:cs="Arial"/>
            <w:sz w:val="20"/>
          </w:rPr>
        </w:pPr>
      </w:p>
      <w:p w14:paraId="6C15B351">
        <w:pPr>
          <w:pStyle w:val="Footer"/>
          <w:spacing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>
            <w:rPr/>
          </w:sdtEndPr>
          <w:sdtContent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 xml:space="preserve">1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/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 xml:space="preserve">2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F53A47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1">
    <w:nsid w:val="4DDC43F2"/>
    <w:lvl w:ilvl="0">
      <w:start w:val="1"/>
      <w:numFmt w:val="decimal"/>
      <w:suff w:val="tab"/>
      <w:lvlText w:val="%1."/>
      <w:pPr>
        <w:spacing/>
        <w:ind w:left="360" w:hanging="360"/>
      </w:pPr>
      <w:rPr/>
    </w:lvl>
    <w:lvl w:ilvl="1">
      <w:start w:val="1"/>
      <w:numFmt w:val="decimal"/>
      <w:suff w:val="tab"/>
      <w:lvlText w:val="%1.%2."/>
      <w:pPr>
        <w:spacing/>
        <w:ind w:left="432" w:hanging="432"/>
      </w:pPr>
      <w:rPr/>
    </w:lvl>
    <w:lvl w:ilvl="2">
      <w:start w:val="1"/>
      <w:numFmt w:val="decimal"/>
      <w:suff w:val="tab"/>
      <w:lvlText w:val="%1.%2.%3."/>
      <w:pPr>
        <w:spacing/>
        <w:ind w:left="1224" w:hanging="504"/>
      </w:pPr>
      <w:rPr/>
    </w:lvl>
    <w:lvl w:ilvl="3">
      <w:start w:val="1"/>
      <w:numFmt w:val="decimal"/>
      <w:suff w:val="tab"/>
      <w:lvlText w:val="%1.%2.%3.%4."/>
      <w:pPr>
        <w:spacing/>
        <w:ind w:left="1728" w:hanging="648"/>
      </w:pPr>
      <w:rPr/>
    </w:lvl>
    <w:lvl w:ilvl="4">
      <w:start w:val="1"/>
      <w:numFmt w:val="decimal"/>
      <w:suff w:val="tab"/>
      <w:lvlText w:val="%1.%2.%3.%4.%5."/>
      <w:pPr>
        <w:spacing/>
        <w:ind w:left="2232" w:hanging="792"/>
      </w:pPr>
      <w:rPr/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/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/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/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/>
    </w:lvl>
  </w:abstractNum>
  <w:abstractNum w:abstractNumId="2">
    <w:nsid w:val="4EF96AAB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746E03E0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">
    <w:nsid w:val="7CA64805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embedSystemFonts xmlns:w="http://schemas.openxmlformats.org/wordprocessingml/2006/main"/>
  <w:proofState w:spelling="clean" w:grammar="dirty"/>
  <w:stylePaneFormatFilter xmlns:w="http://schemas.openxmlformats.org/wordprocessingml/2006/main"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xmlns:w="http://schemas.openxmlformats.org/wordprocessingml/2006/main" w:val="187"/>
  <w:displayVerticalDrawingGridEvery xmlns:w="http://schemas.openxmlformats.org/wordprocessingml/2006/main" w:val="2"/>
  <w:noPunctuationKerning xmlns:w="http://schemas.openxmlformats.org/wordprocessingml/2006/main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oNotIncludeSubdocsInStats xmlns:w="http://schemas.openxmlformats.org/wordprocessingml/2006/main"/>
  <w:decimalSymbol xmlns:w="http://schemas.openxmlformats.org/wordprocessingml/2006/main" w:val="."/>
  <w:listSeparator xmlns:w="http://schemas.openxmlformats.org/wordprocessingml/2006/main"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styleId="Normal" w:default="1">
    <w:name w:val="Normal"/>
    <w:qFormat/>
    <w:pPr>
      <w:spacing/>
    </w:pPr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/>
      <w:ind w:firstLine="567"/>
      <w:jc w:val="both"/>
    </w:pPr>
    <w:rPr/>
  </w:style>
  <w:style w:type="table" w:styleId="TableGrid">
    <w:name w:val="Table Grid"/>
    <w:basedOn w:val="Table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semiHidden/>
    <w:pPr>
      <w:spacing/>
    </w:pPr>
    <w:rPr>
      <w:rFonts w:ascii="Tahoma" w:hAnsi="Tahoma" w:cs="Tahoma"/>
      <w:sz w:val="16"/>
      <w:szCs w:val="16"/>
    </w:rPr>
  </w:style>
  <w:style w:type="character" w:styleId="hps" w:customStyle="1">
    <w:name w:val="hps"/>
    <w:basedOn w:val="DefaultParagraphFont"/>
    <w:rPr/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pacing/>
    </w:pPr>
    <w:rPr/>
  </w:style>
  <w:style w:type="character" w:styleId="HeaderChar" w:customStyle="1">
    <w:name w:val="Header Char"/>
    <w:basedOn w:val="DefaultParagraphFont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sz w:val="24"/>
      <w:szCs w:val="24"/>
      <w:lang w:val="en-GB" w:eastAsia="en-US"/>
    </w:rPr>
  </w:style>
  <w:style w:type="character" w:styleId="CommentReference" w:customStyle="1">
    <w:name w:val="annotation reference"/>
    <w:basedOn w:val="DefaultParagraphFont"/>
    <w:uiPriority w:val="99"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pPr>
      <w:spacing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rPr>
      <w:lang w:val="en-GB" w:eastAsia="en-US"/>
    </w:rPr>
  </w:style>
  <w:style w:type="paragraph" w:styleId="CommentSubject" w:customStyle="1">
    <w:name w:val="annotation subject"/>
    <w:basedOn w:val="CommentText"/>
    <w:next w:val="CommentText"/>
    <w:link w:val="CommentSubjectChar"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paragraph" w:styleId="Revision" w:customStyle="1">
    <w:name w:val="Revision"/>
    <w:uiPriority w:val="99"/>
    <w:semiHidden/>
    <w:pPr>
      <w:spacing/>
    </w:pPr>
    <w:rPr>
      <w:sz w:val="24"/>
      <w:szCs w:val="24"/>
      <w:lang w:val="en-GB" w:eastAsia="en-US"/>
    </w:rPr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Symbol" w:hAnsi="Symbol" w:cs="Symbol"/>
      <w:color w:val="000000"/>
      <w:sz w:val="24"/>
      <w:szCs w:val="24"/>
    </w:rPr>
  </w:style>
  <w:style w:type="character" w:styleId="shorttext" w:customStyle="1">
    <w:name w:val="short_text"/>
    <w:basedOn w:val="DefaultParagraphFont"/>
    <w:rPr/>
  </w:style>
</w:styles>
</file>

<file path=word/_rels/document.xml.rels>&#65279;<?xml version="1.0" encoding="utf-8" standalone="yes"?><Relationships xmlns="http://schemas.openxmlformats.org/package/2006/relationships"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1" Type="http://schemas.openxmlformats.org/officeDocument/2006/relationships/footer" Target="footer1.xml" /><Relationship Id="rId6" Type="http://schemas.openxmlformats.org/officeDocument/2006/relationships/fontTable" Target="fontTable.xml" /><Relationship Id="rId7" Type="http://schemas.openxmlformats.org/officeDocument/2006/relationships/customXml" Target="../customXml/item1.xml" /><Relationship Id="rId8" Type="http://schemas.openxmlformats.org/officeDocument/2006/relationships/customXml" Target="../customXml/item2.xml" /><Relationship Id="rId9" Type="http://schemas.openxmlformats.org/officeDocument/2006/relationships/customXml" Target="../customXml/item3.xml" /><Relationship Id="rId10" Type="http://schemas.openxmlformats.org/officeDocument/2006/relationships/customXml" Target="../customXml/item4.xml" /><Relationship Id="rId11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>
        </DisplayName>
        <AccountId xsi:nil="true">
        </AccountId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atsparumą/_layouts/15/DocIdRedir.aspx?ID=PVIS-975562914-93</Url>
      <Description>PVIS-975562914-93</Description>
    </_dlc_DocIdUrl>
    <Nuoseklūs xmlns="58896280-883f-49e1-8f2c-86b01e3ff616">
      <UserInfo>
        <DisplayName>
        </DisplayName>
        <AccountId xsi:nil="true">
        </AccountId>
        <AccountType/>
      </UserInfo>
    </Nuoseklūs>
    <_dlc_DocId xmlns="58896280-883f-49e1-8f2c-86b01e3ff616">PVIS-975562914-93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A1096B7-D3AE-4717-B69B-9F913CEBE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FC33E1-B37D-4CBF-9F2F-F1828E802BDE}"/>
</file>

<file path=customXml/itemProps3.xml><?xml version="1.0" encoding="utf-8"?>
<ds:datastoreItem xmlns:ds="http://schemas.openxmlformats.org/officeDocument/2006/customXml" ds:itemID="{7C3B3A48-618F-4ADC-87AB-3B77E95C1110}"/>
</file>

<file path=customXml/itemProps4.xml><?xml version="1.0" encoding="utf-8"?>
<ds:datastoreItem xmlns:ds="http://schemas.openxmlformats.org/officeDocument/2006/customXml" ds:itemID="{0FCC5612-07D9-4C32-946F-E87CBCD6BCC2}"/>
</file>

<file path=customXml/itemProps5.xml><?xml version="1.0" encoding="utf-8"?>
<ds:datastoreItem xmlns:ds="http://schemas.openxmlformats.org/officeDocument/2006/customXml" ds:itemID="{5318F158-A040-4D9E-B0F7-669773754E89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</TotalTime>
  <Pages>2</Pages>
  <Words>649</Words>
  <Characters>3842</Characters>
  <Application>Microsoft Office Word</Application>
  <DocSecurity>0</DocSecurity>
  <Lines>32</Lines>
  <Paragraphs>8</Paragraphs>
  <Company>Energija</Company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vdja</dc:creator>
  <cp:lastModifiedBy>Kazimieras Ivanauskas</cp:lastModifiedBy>
  <cp:lastPrinted>2014-10-24T11:54:00Z</cp:lastPrinted>
  <cp:revision>3</cp:revision>
  <dcterms:created xsi:type="dcterms:W3CDTF">2025-12-09T05:48:00Z</dcterms:created>
  <dcterms:modified xsi:type="dcterms:W3CDTF">2025-12-10T08:34:00Z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0x01010066872F3CC8F7D84995438B893169A0800200663E56B3B61A8E43B5EBCAF60F439B2A</vt:lpstr>
  </property>
  <property fmtid="{D5CDD505-2E9C-101B-9397-08002B2CF9AE}" name="_dlc_DocIdItemGuid" pid="3">
    <vt:lpstr>6c6c9d7c-f1a7-4d84-b254-893cf59efc58</vt:lpstr>
  </property>
</Properties>
</file>